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796" w:rsidRPr="00C70796" w:rsidRDefault="00031823" w:rsidP="00C70796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C70796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ใบความรู้</w:t>
      </w:r>
      <w:r w:rsidRPr="00C70796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 xml:space="preserve"> </w:t>
      </w:r>
      <w:r w:rsidRPr="00C70796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เรื่อง วัฏจักรของหิน</w:t>
      </w:r>
    </w:p>
    <w:p w:rsidR="008B66EF" w:rsidRDefault="00031823" w:rsidP="00C70796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C70796">
        <w:rPr>
          <w:rFonts w:ascii="TH Sarabun New" w:hAnsi="TH Sarabun New" w:cs="TH Sarabun New"/>
          <w:color w:val="000000" w:themeColor="text1"/>
          <w:sz w:val="36"/>
          <w:szCs w:val="36"/>
          <w:cs/>
        </w:rPr>
        <w:t>วัฏจักรหิน</w:t>
      </w:r>
      <w:r w:rsidRPr="00C70796"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 </w:t>
      </w:r>
      <w:r w:rsidRPr="00C70796">
        <w:rPr>
          <w:rFonts w:ascii="TH Sarabun New" w:hAnsi="TH Sarabun New" w:cs="TH Sarabun New"/>
          <w:color w:val="000000" w:themeColor="text1"/>
          <w:sz w:val="36"/>
          <w:szCs w:val="36"/>
          <w:cs/>
        </w:rPr>
        <w:t xml:space="preserve">นักธรณีวิทยาแบ่งหินออกเป็น </w:t>
      </w:r>
      <w:r w:rsidRPr="00C70796"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3 </w:t>
      </w:r>
      <w:r w:rsidRPr="00C70796">
        <w:rPr>
          <w:rFonts w:ascii="TH Sarabun New" w:hAnsi="TH Sarabun New" w:cs="TH Sarabun New"/>
          <w:color w:val="000000" w:themeColor="text1"/>
          <w:sz w:val="36"/>
          <w:szCs w:val="36"/>
          <w:cs/>
        </w:rPr>
        <w:t>ประเภท ตามลักษณะของการเกิด ได้แก่ หินอัคนีหินตะกอน และหินแปร เมื่อหินหนืดร้อนภายในโลก (</w:t>
      </w:r>
      <w:r w:rsidRPr="00C70796"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Magma) </w:t>
      </w:r>
      <w:r w:rsidRPr="00C70796">
        <w:rPr>
          <w:rFonts w:ascii="TH Sarabun New" w:hAnsi="TH Sarabun New" w:cs="TH Sarabun New"/>
          <w:color w:val="000000" w:themeColor="text1"/>
          <w:sz w:val="36"/>
          <w:szCs w:val="36"/>
          <w:cs/>
        </w:rPr>
        <w:t>และ หินหนืดร้อนบนพื้นผิวโลก (</w:t>
      </w:r>
      <w:r w:rsidRPr="00C70796"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Lava) </w:t>
      </w:r>
      <w:r w:rsidRPr="00C70796">
        <w:rPr>
          <w:rFonts w:ascii="TH Sarabun New" w:hAnsi="TH Sarabun New" w:cs="TH Sarabun New"/>
          <w:color w:val="000000" w:themeColor="text1"/>
          <w:sz w:val="36"/>
          <w:szCs w:val="36"/>
          <w:cs/>
        </w:rPr>
        <w:t>เย็นตัว</w:t>
      </w:r>
      <w:r w:rsidRPr="00C70796"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 </w:t>
      </w:r>
      <w:r w:rsidRPr="00C70796">
        <w:rPr>
          <w:rFonts w:ascii="TH Sarabun New" w:hAnsi="TH Sarabun New" w:cs="TH Sarabun New"/>
          <w:color w:val="000000" w:themeColor="text1"/>
          <w:sz w:val="36"/>
          <w:szCs w:val="36"/>
          <w:cs/>
        </w:rPr>
        <w:t>ลงกลายเป็น “หินอัคนี” (</w:t>
      </w:r>
      <w:r w:rsidRPr="00C70796"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Igneous rocks) </w:t>
      </w:r>
      <w:r w:rsidRPr="00C70796">
        <w:rPr>
          <w:rFonts w:ascii="TH Sarabun New" w:hAnsi="TH Sarabun New" w:cs="TH Sarabun New"/>
          <w:color w:val="000000" w:themeColor="text1"/>
          <w:sz w:val="36"/>
          <w:szCs w:val="36"/>
          <w:cs/>
        </w:rPr>
        <w:t>ลมฟ้าอากาศ น</w:t>
      </w:r>
      <w:r w:rsidR="00C70796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้ำ</w:t>
      </w:r>
      <w:r w:rsidRPr="00C70796">
        <w:rPr>
          <w:rFonts w:ascii="TH Sarabun New" w:hAnsi="TH Sarabun New" w:cs="TH Sarabun New"/>
          <w:color w:val="000000" w:themeColor="text1"/>
          <w:sz w:val="36"/>
          <w:szCs w:val="36"/>
          <w:cs/>
        </w:rPr>
        <w:t xml:space="preserve"> แสงแดด และสิ่งมีชีวิต </w:t>
      </w:r>
      <w:r w:rsidR="00C70796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</w:t>
      </w:r>
      <w:r w:rsidRPr="00C70796">
        <w:rPr>
          <w:rFonts w:ascii="TH Sarabun New" w:hAnsi="TH Sarabun New" w:cs="TH Sarabun New"/>
          <w:color w:val="000000" w:themeColor="text1"/>
          <w:sz w:val="36"/>
          <w:szCs w:val="36"/>
          <w:cs/>
        </w:rPr>
        <w:t>ท</w:t>
      </w:r>
      <w:r w:rsidR="00C70796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ำ</w:t>
      </w:r>
      <w:r w:rsidRPr="00C70796">
        <w:rPr>
          <w:rFonts w:ascii="TH Sarabun New" w:hAnsi="TH Sarabun New" w:cs="TH Sarabun New"/>
          <w:color w:val="000000" w:themeColor="text1"/>
          <w:sz w:val="36"/>
          <w:szCs w:val="36"/>
          <w:cs/>
        </w:rPr>
        <w:t>ให้หินผุพังสึกกร่อน</w:t>
      </w:r>
      <w:r w:rsidRPr="00C70796"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 </w:t>
      </w:r>
      <w:r w:rsidRPr="00C70796">
        <w:rPr>
          <w:rFonts w:ascii="TH Sarabun New" w:hAnsi="TH Sarabun New" w:cs="TH Sarabun New"/>
          <w:color w:val="000000" w:themeColor="text1"/>
          <w:sz w:val="36"/>
          <w:szCs w:val="36"/>
          <w:cs/>
        </w:rPr>
        <w:t>เป็นตะกอนทับถมกัน เป็นเวลานานหลายล้านปีแรงดัน</w:t>
      </w:r>
      <w:r w:rsidR="00C70796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</w:t>
      </w:r>
      <w:r w:rsidRPr="00C70796">
        <w:rPr>
          <w:rFonts w:ascii="TH Sarabun New" w:hAnsi="TH Sarabun New" w:cs="TH Sarabun New"/>
          <w:color w:val="000000" w:themeColor="text1"/>
          <w:sz w:val="36"/>
          <w:szCs w:val="36"/>
          <w:cs/>
        </w:rPr>
        <w:t>และปฏิกิริยาเคมี</w:t>
      </w:r>
      <w:r w:rsidR="00C70796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     </w:t>
      </w:r>
      <w:r w:rsidRPr="00C70796">
        <w:rPr>
          <w:rFonts w:ascii="TH Sarabun New" w:hAnsi="TH Sarabun New" w:cs="TH Sarabun New"/>
          <w:color w:val="000000" w:themeColor="text1"/>
          <w:sz w:val="36"/>
          <w:szCs w:val="36"/>
          <w:cs/>
        </w:rPr>
        <w:t>ท</w:t>
      </w:r>
      <w:r w:rsidR="00C70796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ำ</w:t>
      </w:r>
      <w:r w:rsidRPr="00C70796">
        <w:rPr>
          <w:rFonts w:ascii="TH Sarabun New" w:hAnsi="TH Sarabun New" w:cs="TH Sarabun New"/>
          <w:color w:val="000000" w:themeColor="text1"/>
          <w:sz w:val="36"/>
          <w:szCs w:val="36"/>
          <w:cs/>
        </w:rPr>
        <w:t>ให้เกิดการรวมตัวเป็น “หินตะกอน” (</w:t>
      </w:r>
      <w:r w:rsidRPr="00C70796"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Sedimentary rocks) </w:t>
      </w:r>
      <w:r w:rsidRPr="00C70796">
        <w:rPr>
          <w:rFonts w:ascii="TH Sarabun New" w:hAnsi="TH Sarabun New" w:cs="TH Sarabun New"/>
          <w:color w:val="000000" w:themeColor="text1"/>
          <w:sz w:val="36"/>
          <w:szCs w:val="36"/>
          <w:cs/>
        </w:rPr>
        <w:t>การเปลี่ยนแปลงของเปลือกโลกและความร้อนจากแมนเท</w:t>
      </w:r>
      <w:proofErr w:type="spellStart"/>
      <w:r w:rsidRPr="00C70796">
        <w:rPr>
          <w:rFonts w:ascii="TH Sarabun New" w:hAnsi="TH Sarabun New" w:cs="TH Sarabun New"/>
          <w:color w:val="000000" w:themeColor="text1"/>
          <w:sz w:val="36"/>
          <w:szCs w:val="36"/>
          <w:cs/>
        </w:rPr>
        <w:t>ิล</w:t>
      </w:r>
      <w:proofErr w:type="spellEnd"/>
      <w:r w:rsidRPr="00C70796">
        <w:rPr>
          <w:rFonts w:ascii="TH Sarabun New" w:hAnsi="TH Sarabun New" w:cs="TH Sarabun New"/>
          <w:color w:val="000000" w:themeColor="text1"/>
          <w:sz w:val="36"/>
          <w:szCs w:val="36"/>
          <w:cs/>
        </w:rPr>
        <w:t>ใต้เปลือก</w:t>
      </w:r>
      <w:r w:rsidRPr="00C70796"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 </w:t>
      </w:r>
      <w:r w:rsidRPr="00C70796">
        <w:rPr>
          <w:rFonts w:ascii="TH Sarabun New" w:hAnsi="TH Sarabun New" w:cs="TH Sarabun New"/>
          <w:color w:val="000000" w:themeColor="text1"/>
          <w:sz w:val="36"/>
          <w:szCs w:val="36"/>
          <w:cs/>
        </w:rPr>
        <w:t>โลก ท</w:t>
      </w:r>
      <w:r w:rsidR="00C70796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ำ</w:t>
      </w:r>
      <w:r w:rsidRPr="00C70796">
        <w:rPr>
          <w:rFonts w:ascii="TH Sarabun New" w:hAnsi="TH Sarabun New" w:cs="TH Sarabun New"/>
          <w:color w:val="000000" w:themeColor="text1"/>
          <w:sz w:val="36"/>
          <w:szCs w:val="36"/>
          <w:cs/>
        </w:rPr>
        <w:t>ให้เกิดการแปรสภาพเป็น “หินแปร” (</w:t>
      </w:r>
      <w:r w:rsidRPr="00C70796"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Metamorphic rocks) </w:t>
      </w:r>
      <w:r w:rsidRPr="00C70796">
        <w:rPr>
          <w:rFonts w:ascii="TH Sarabun New" w:hAnsi="TH Sarabun New" w:cs="TH Sarabun New"/>
          <w:color w:val="000000" w:themeColor="text1"/>
          <w:sz w:val="36"/>
          <w:szCs w:val="36"/>
          <w:cs/>
        </w:rPr>
        <w:t>กระบวนการเหล่านี้เกิดขึ้นเป็นวงรอบเรียกว่า “วัฏจักรหิน” (</w:t>
      </w:r>
      <w:r w:rsidRPr="00C70796"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Rock cycle) </w:t>
      </w:r>
      <w:r w:rsidRPr="00C70796">
        <w:rPr>
          <w:rFonts w:ascii="TH Sarabun New" w:hAnsi="TH Sarabun New" w:cs="TH Sarabun New"/>
          <w:color w:val="000000" w:themeColor="text1"/>
          <w:sz w:val="36"/>
          <w:szCs w:val="36"/>
          <w:cs/>
        </w:rPr>
        <w:t>อย่างไรก็ตามกระบวนการของวัฏจักรหินไม่จ</w:t>
      </w:r>
      <w:r w:rsidR="00C70796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ำ</w:t>
      </w:r>
      <w:r w:rsidRPr="00C70796">
        <w:rPr>
          <w:rFonts w:ascii="TH Sarabun New" w:hAnsi="TH Sarabun New" w:cs="TH Sarabun New"/>
          <w:color w:val="000000" w:themeColor="text1"/>
          <w:sz w:val="36"/>
          <w:szCs w:val="36"/>
          <w:cs/>
        </w:rPr>
        <w:t>เป็นต้อง</w:t>
      </w:r>
      <w:r w:rsidRPr="00C70796"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 </w:t>
      </w:r>
      <w:r w:rsidRPr="00C70796">
        <w:rPr>
          <w:rFonts w:ascii="TH Sarabun New" w:hAnsi="TH Sarabun New" w:cs="TH Sarabun New"/>
          <w:color w:val="000000" w:themeColor="text1"/>
          <w:sz w:val="36"/>
          <w:szCs w:val="36"/>
          <w:cs/>
        </w:rPr>
        <w:t>เรียงล</w:t>
      </w:r>
      <w:r w:rsidR="00C70796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ำ</w:t>
      </w:r>
      <w:r w:rsidRPr="00C70796">
        <w:rPr>
          <w:rFonts w:ascii="TH Sarabun New" w:hAnsi="TH Sarabun New" w:cs="TH Sarabun New"/>
          <w:color w:val="000000" w:themeColor="text1"/>
          <w:sz w:val="36"/>
          <w:szCs w:val="36"/>
          <w:cs/>
        </w:rPr>
        <w:t>ดับตามที่กล่าวมาแล้ว การเปลี่ยนแปลงของหินอาจเกิดขึ้นย้อนกลับไปมาได้ขึ้นอยู่กับปัจจัย</w:t>
      </w:r>
      <w:r w:rsidRPr="00C70796"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 </w:t>
      </w:r>
      <w:r w:rsidRPr="00C70796">
        <w:rPr>
          <w:rFonts w:ascii="TH Sarabun New" w:hAnsi="TH Sarabun New" w:cs="TH Sarabun New"/>
          <w:color w:val="000000" w:themeColor="text1"/>
          <w:sz w:val="36"/>
          <w:szCs w:val="36"/>
          <w:cs/>
        </w:rPr>
        <w:t xml:space="preserve">แวดล้อม ตามที่แสดงในภาพที่ </w:t>
      </w:r>
      <w:r w:rsidRPr="00C70796">
        <w:rPr>
          <w:rFonts w:ascii="TH Sarabun New" w:hAnsi="TH Sarabun New" w:cs="TH Sarabun New"/>
          <w:color w:val="000000" w:themeColor="text1"/>
          <w:sz w:val="36"/>
          <w:szCs w:val="36"/>
        </w:rPr>
        <w:t>1</w:t>
      </w:r>
      <w:bookmarkStart w:id="0" w:name="_GoBack"/>
      <w:bookmarkEnd w:id="0"/>
    </w:p>
    <w:p w:rsidR="00C70796" w:rsidRDefault="00C70796" w:rsidP="00C70796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6"/>
          <w:szCs w:val="36"/>
        </w:rPr>
      </w:pPr>
    </w:p>
    <w:p w:rsidR="00C70796" w:rsidRPr="00C70796" w:rsidRDefault="00C70796" w:rsidP="00C70796">
      <w:pPr>
        <w:spacing w:after="0"/>
        <w:ind w:firstLine="720"/>
        <w:rPr>
          <w:rFonts w:ascii="TH Sarabun New" w:hAnsi="TH Sarabun New" w:cs="TH Sarabun New" w:hint="cs"/>
          <w:color w:val="000000" w:themeColor="text1"/>
          <w:sz w:val="36"/>
          <w:szCs w:val="36"/>
        </w:rPr>
      </w:pPr>
      <w:r>
        <w:rPr>
          <w:noProof/>
        </w:rPr>
        <w:drawing>
          <wp:inline distT="0" distB="0" distL="0" distR="0" wp14:anchorId="65EA6E49" wp14:editId="7EA09AA5">
            <wp:extent cx="5943600" cy="4340225"/>
            <wp:effectExtent l="0" t="0" r="0" b="3175"/>
            <wp:docPr id="7" name="รูปภาพ 6">
              <a:extLst xmlns:a="http://schemas.openxmlformats.org/drawingml/2006/main">
                <a:ext uri="{FF2B5EF4-FFF2-40B4-BE49-F238E27FC236}">
                  <a16:creationId xmlns:a16="http://schemas.microsoft.com/office/drawing/2014/main" id="{15ACEA8B-E433-4DBD-B2C1-6EB9849F4F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6">
                      <a:extLst>
                        <a:ext uri="{FF2B5EF4-FFF2-40B4-BE49-F238E27FC236}">
                          <a16:creationId xmlns:a16="http://schemas.microsoft.com/office/drawing/2014/main" id="{15ACEA8B-E433-4DBD-B2C1-6EB9849F4FD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4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0796" w:rsidRPr="00C707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23"/>
    <w:rsid w:val="00031823"/>
    <w:rsid w:val="008B66EF"/>
    <w:rsid w:val="00C7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4AB28"/>
  <w15:chartTrackingRefBased/>
  <w15:docId w15:val="{24F5ADA6-AA35-46D4-84AA-84D0FEFD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2021-10-25T03:10:00Z</dcterms:created>
  <dcterms:modified xsi:type="dcterms:W3CDTF">2021-10-25T03:47:00Z</dcterms:modified>
</cp:coreProperties>
</file>